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8967" w14:textId="5D236DCF" w:rsidR="0081182D" w:rsidRPr="0081182D" w:rsidRDefault="0081182D" w:rsidP="0081182D">
      <w:pPr>
        <w:jc w:val="center"/>
        <w:rPr>
          <w:sz w:val="32"/>
          <w:szCs w:val="32"/>
        </w:rPr>
      </w:pPr>
      <w:r w:rsidRPr="0081182D">
        <w:rPr>
          <w:sz w:val="32"/>
          <w:szCs w:val="32"/>
        </w:rPr>
        <w:t>Code de Déontologie des Sophrologues</w:t>
      </w:r>
    </w:p>
    <w:p w14:paraId="1A8410BC" w14:textId="77777777" w:rsidR="0081182D" w:rsidRDefault="0081182D" w:rsidP="0081182D"/>
    <w:p w14:paraId="3135DC35" w14:textId="33388647" w:rsidR="0081182D" w:rsidRDefault="0081182D" w:rsidP="0081182D">
      <w:r>
        <w:t>Le présent code de déontologie a pour objectif de garantir un exercice de la sophrologie respectueux des valeurs humaines, des droits des clients, et des principes éthiques de la profession. Il est destiné à guider les sophrologues dans leur pratique quotidienne et à instaurer un cadre de confiance et de respect.</w:t>
      </w:r>
    </w:p>
    <w:p w14:paraId="1D7C167D" w14:textId="77777777" w:rsidR="0081182D" w:rsidRDefault="0081182D" w:rsidP="0081182D"/>
    <w:p w14:paraId="0F4E29BC" w14:textId="5782C5F3" w:rsidR="0081182D" w:rsidRPr="0081182D" w:rsidRDefault="0081182D" w:rsidP="0081182D">
      <w:pPr>
        <w:rPr>
          <w:u w:val="single"/>
        </w:rPr>
      </w:pPr>
      <w:r w:rsidRPr="0081182D">
        <w:rPr>
          <w:u w:val="single"/>
        </w:rPr>
        <w:t>Article 1 : Respect de la dignité du client</w:t>
      </w:r>
    </w:p>
    <w:p w14:paraId="44A3CB84" w14:textId="77777777" w:rsidR="0081182D" w:rsidRDefault="0081182D" w:rsidP="0081182D">
      <w:r>
        <w:t>Le sophrologue doit respecter la dignité, l’intégrité et les droits de chaque client. Il s’engage à ne jamais juger, discriminer ou humilier un client sur la base de son genre, son origine, sa religion, son statut social, ou toute autre caractéristique personnelle.</w:t>
      </w:r>
    </w:p>
    <w:p w14:paraId="4F3F739D" w14:textId="77777777" w:rsidR="0081182D" w:rsidRDefault="0081182D" w:rsidP="0081182D"/>
    <w:p w14:paraId="152B747F" w14:textId="4EF0EA52" w:rsidR="0081182D" w:rsidRPr="0081182D" w:rsidRDefault="0081182D" w:rsidP="0081182D">
      <w:pPr>
        <w:rPr>
          <w:u w:val="single"/>
        </w:rPr>
      </w:pPr>
      <w:r w:rsidRPr="0081182D">
        <w:rPr>
          <w:u w:val="single"/>
        </w:rPr>
        <w:t>Article 2 : Confidentialité</w:t>
      </w:r>
    </w:p>
    <w:p w14:paraId="3F20F5B7" w14:textId="77777777" w:rsidR="0081182D" w:rsidRDefault="0081182D" w:rsidP="0081182D">
      <w:r>
        <w:t>Le sophrologue s’engage à respecter la confidentialité la plus stricte concernant toutes les informations recueillies lors des séances. Aucune information personnelle ne sera divulguée sans le consentement préalable et éclairé du client, sauf en cas d’obligation légale.</w:t>
      </w:r>
    </w:p>
    <w:p w14:paraId="7CCA141A" w14:textId="77777777" w:rsidR="0081182D" w:rsidRDefault="0081182D" w:rsidP="0081182D"/>
    <w:p w14:paraId="26020DE4" w14:textId="5043404D" w:rsidR="0081182D" w:rsidRPr="0081182D" w:rsidRDefault="0081182D" w:rsidP="0081182D">
      <w:pPr>
        <w:rPr>
          <w:u w:val="single"/>
        </w:rPr>
      </w:pPr>
      <w:r w:rsidRPr="0081182D">
        <w:rPr>
          <w:u w:val="single"/>
        </w:rPr>
        <w:t>Article 3 : Consentement éclairé</w:t>
      </w:r>
    </w:p>
    <w:p w14:paraId="37DBAD7C" w14:textId="77777777" w:rsidR="0081182D" w:rsidRDefault="0081182D" w:rsidP="0081182D">
      <w:r>
        <w:t>Avant de débuter toute séance de sophrologie, le sophrologue doit obtenir le consentement éclairé du client. Cela inclut une explication claire des objectifs de la séance, des techniques utilisées et des résultats attendus. Le client doit être informé de ses droits et pouvoir poser des questions librement.</w:t>
      </w:r>
    </w:p>
    <w:p w14:paraId="09053F05" w14:textId="77777777" w:rsidR="0081182D" w:rsidRDefault="0081182D" w:rsidP="0081182D"/>
    <w:p w14:paraId="3A8F5EC1" w14:textId="294F52B3" w:rsidR="0081182D" w:rsidRPr="0081182D" w:rsidRDefault="0081182D" w:rsidP="0081182D">
      <w:pPr>
        <w:rPr>
          <w:u w:val="single"/>
        </w:rPr>
      </w:pPr>
      <w:r w:rsidRPr="0081182D">
        <w:rPr>
          <w:u w:val="single"/>
        </w:rPr>
        <w:t>Article 4 : Compétence professionnelle</w:t>
      </w:r>
    </w:p>
    <w:p w14:paraId="2932DC25" w14:textId="77777777" w:rsidR="0081182D" w:rsidRDefault="0081182D" w:rsidP="0081182D">
      <w:r>
        <w:t>Le sophrologue s’engage à exercer sa profession avec compétence, diligence et responsabilité. Il doit suivre une formation continue pour maintenir et perfectionner ses connaissances et ses pratiques.</w:t>
      </w:r>
    </w:p>
    <w:p w14:paraId="25A67956" w14:textId="77777777" w:rsidR="0081182D" w:rsidRDefault="0081182D" w:rsidP="0081182D"/>
    <w:p w14:paraId="33BD78BC" w14:textId="63245320" w:rsidR="0081182D" w:rsidRPr="0081182D" w:rsidRDefault="0081182D" w:rsidP="0081182D">
      <w:pPr>
        <w:rPr>
          <w:u w:val="single"/>
        </w:rPr>
      </w:pPr>
      <w:r w:rsidRPr="0081182D">
        <w:rPr>
          <w:u w:val="single"/>
        </w:rPr>
        <w:t>Article 5 : Limites de l’intervention</w:t>
      </w:r>
    </w:p>
    <w:p w14:paraId="06CDA5DB" w14:textId="77777777" w:rsidR="0081182D" w:rsidRDefault="0081182D" w:rsidP="0081182D">
      <w:r>
        <w:t>Le sophrologue ne doit pas intervenir dans des domaines qui nécessitent des compétences médicales ou psychologiques spécifiques, comme le diagnostic ou le traitement de pathologies. Si un client présente des signes de troubles nécessitant une expertise médicale ou psychologique, le sophrologue doit l’orienter vers un professionnel de santé compétent.</w:t>
      </w:r>
    </w:p>
    <w:p w14:paraId="7DFB60ED" w14:textId="77777777" w:rsidR="0081182D" w:rsidRDefault="0081182D" w:rsidP="0081182D"/>
    <w:p w14:paraId="39F6EEF3" w14:textId="77777777" w:rsidR="0081182D" w:rsidRDefault="0081182D" w:rsidP="0081182D">
      <w:pPr>
        <w:rPr>
          <w:u w:val="single"/>
        </w:rPr>
      </w:pPr>
      <w:r w:rsidRPr="0081182D">
        <w:rPr>
          <w:u w:val="single"/>
        </w:rPr>
        <w:t>Article 6 : Respect de l’autonomie du client</w:t>
      </w:r>
    </w:p>
    <w:p w14:paraId="6A49EF2B" w14:textId="4EA8BA11" w:rsidR="0081182D" w:rsidRDefault="0081182D" w:rsidP="0081182D">
      <w:r>
        <w:lastRenderedPageBreak/>
        <w:t>Le sophrologue respecte l’autonomie du client dans le cadre de la relation thérapeutique. Chaque client est libre de mettre fin à une séance à tout moment et sans justification. Le sophrologue doit veiller à ne jamais imposer ses pratiques, mais au contraire encourager la participation active et volontaire du client.</w:t>
      </w:r>
    </w:p>
    <w:p w14:paraId="2D8C2F3F" w14:textId="77777777" w:rsidR="0081182D" w:rsidRPr="0081182D" w:rsidRDefault="0081182D" w:rsidP="0081182D">
      <w:pPr>
        <w:rPr>
          <w:u w:val="single"/>
        </w:rPr>
      </w:pPr>
    </w:p>
    <w:p w14:paraId="29C7FAC6" w14:textId="75FD4B24" w:rsidR="0081182D" w:rsidRPr="0081182D" w:rsidRDefault="0081182D" w:rsidP="0081182D">
      <w:pPr>
        <w:rPr>
          <w:u w:val="single"/>
        </w:rPr>
      </w:pPr>
      <w:r w:rsidRPr="0081182D">
        <w:rPr>
          <w:u w:val="single"/>
        </w:rPr>
        <w:t>Article 7 : Objectivité et honnêteté</w:t>
      </w:r>
    </w:p>
    <w:p w14:paraId="77EC3992" w14:textId="77777777" w:rsidR="0081182D" w:rsidRDefault="0081182D" w:rsidP="0081182D">
      <w:r>
        <w:t>Le sophrologue doit faire preuve d’objectivité et d’honnêteté dans toutes ses interactions. Il ne doit en aucun cas promettre des résultats irréalistes ou exagérés. Il est impératif de préciser que la sophrologie n'est pas un remède miracle et que les résultats peuvent varier d'un client à l'autre.</w:t>
      </w:r>
    </w:p>
    <w:p w14:paraId="4384E12E" w14:textId="77777777" w:rsidR="0081182D" w:rsidRDefault="0081182D" w:rsidP="0081182D"/>
    <w:p w14:paraId="375435B0" w14:textId="5BBF6DB0" w:rsidR="0081182D" w:rsidRPr="0081182D" w:rsidRDefault="0081182D" w:rsidP="0081182D">
      <w:pPr>
        <w:rPr>
          <w:u w:val="single"/>
        </w:rPr>
      </w:pPr>
      <w:r w:rsidRPr="0081182D">
        <w:rPr>
          <w:u w:val="single"/>
        </w:rPr>
        <w:t>Article 8 : Respect des engagements financiers</w:t>
      </w:r>
    </w:p>
    <w:p w14:paraId="349C789B" w14:textId="77777777" w:rsidR="0081182D" w:rsidRDefault="0081182D" w:rsidP="0081182D">
      <w:r>
        <w:t>Le sophrologue doit établir des conditions claires en matière de tarifs et d’engagements financiers avec ses clients. Il doit veiller à la transparence des prix, ainsi qu’aux modalités de paiement. Il est également responsable de l’établissement de contrats ou de conventions claires en ce qui concerne les séances.</w:t>
      </w:r>
    </w:p>
    <w:p w14:paraId="7BB421CE" w14:textId="77777777" w:rsidR="0081182D" w:rsidRDefault="0081182D" w:rsidP="0081182D"/>
    <w:p w14:paraId="2AD4DF4B" w14:textId="4881D7D8" w:rsidR="0081182D" w:rsidRPr="0081182D" w:rsidRDefault="0081182D" w:rsidP="0081182D">
      <w:pPr>
        <w:rPr>
          <w:u w:val="single"/>
        </w:rPr>
      </w:pPr>
      <w:r w:rsidRPr="0081182D">
        <w:rPr>
          <w:u w:val="single"/>
        </w:rPr>
        <w:t>Article 9 : Devoir de bienveillance et d’empathie</w:t>
      </w:r>
    </w:p>
    <w:p w14:paraId="4387039B" w14:textId="77777777" w:rsidR="0081182D" w:rsidRDefault="0081182D" w:rsidP="0081182D">
      <w:r>
        <w:t>Le sophrologue doit faire preuve de bienveillance, de respect et d’empathie envers chaque client, en favorisant une relation de confiance et de soutien. Il doit être attentif aux besoins émotionnels et psychologiques de ses clients, en particulier en cas de situations délicates ou de vulnérabilité.</w:t>
      </w:r>
    </w:p>
    <w:p w14:paraId="614F68B8" w14:textId="77777777" w:rsidR="0081182D" w:rsidRDefault="0081182D" w:rsidP="0081182D"/>
    <w:p w14:paraId="43102EF3" w14:textId="3E713655" w:rsidR="0081182D" w:rsidRPr="0081182D" w:rsidRDefault="0081182D" w:rsidP="0081182D">
      <w:pPr>
        <w:rPr>
          <w:u w:val="single"/>
        </w:rPr>
      </w:pPr>
      <w:r w:rsidRPr="0081182D">
        <w:rPr>
          <w:u w:val="single"/>
        </w:rPr>
        <w:t>Article 10 : Pratique professionnelle éthique et responsable</w:t>
      </w:r>
    </w:p>
    <w:p w14:paraId="5EE5F133" w14:textId="77777777" w:rsidR="0081182D" w:rsidRDefault="0081182D" w:rsidP="0081182D">
      <w:r>
        <w:t>Le sophrologue s’engage à promouvoir la sophrologie de manière responsable, en veillant à l’éthique et à la déontologie de la profession. Il doit éviter toute publicité mensongère et ne pas se livrer à des pratiques qui pourraient nuire à la réputation de la profession.</w:t>
      </w:r>
    </w:p>
    <w:p w14:paraId="243A36DF" w14:textId="77777777" w:rsidR="0081182D" w:rsidRDefault="0081182D" w:rsidP="0081182D"/>
    <w:p w14:paraId="11B4DB71" w14:textId="6857DF7A" w:rsidR="0081182D" w:rsidRPr="0081182D" w:rsidRDefault="0081182D" w:rsidP="0081182D">
      <w:pPr>
        <w:rPr>
          <w:u w:val="single"/>
        </w:rPr>
      </w:pPr>
      <w:r w:rsidRPr="0081182D">
        <w:rPr>
          <w:u w:val="single"/>
        </w:rPr>
        <w:t>Article 11 : Collaboration interprofessionnelle</w:t>
      </w:r>
    </w:p>
    <w:p w14:paraId="6253460E" w14:textId="77777777" w:rsidR="0081182D" w:rsidRDefault="0081182D" w:rsidP="0081182D">
      <w:r>
        <w:t>Le sophrologue doit reconnaître ses limites et, lorsque cela est nécessaire, orienter le client vers d’autres professionnels qualifiés (médecins, psychologues, etc.). Le sophrologue ne doit pas hésiter à travailler en collaboration avec des thérapeutes ou des spécialistes dans un cadre interprofessionnel respectueux.</w:t>
      </w:r>
    </w:p>
    <w:p w14:paraId="2662E0BC" w14:textId="77777777" w:rsidR="0081182D" w:rsidRDefault="0081182D" w:rsidP="0081182D"/>
    <w:p w14:paraId="12CD70EA" w14:textId="0E253CB1" w:rsidR="0081182D" w:rsidRPr="0081182D" w:rsidRDefault="0081182D" w:rsidP="0081182D">
      <w:pPr>
        <w:rPr>
          <w:u w:val="single"/>
        </w:rPr>
      </w:pPr>
      <w:r w:rsidRPr="0081182D">
        <w:rPr>
          <w:u w:val="single"/>
        </w:rPr>
        <w:t>Article 12 : Prévention et promotion de la sophrologie</w:t>
      </w:r>
    </w:p>
    <w:p w14:paraId="6E7182CB" w14:textId="77777777" w:rsidR="0081182D" w:rsidRDefault="0081182D" w:rsidP="0081182D">
      <w:r>
        <w:t>Le sophrologue est également un acteur dans la prévention du stress et des troubles liés à l’anxiété. Il doit promouvoir la sophrologie de manière responsable, en insistant sur son rôle de méthode complémentaire et non de traitement de pathologies graves.</w:t>
      </w:r>
    </w:p>
    <w:p w14:paraId="6AF58F6C" w14:textId="3A545D12" w:rsidR="0081182D" w:rsidRPr="0081182D" w:rsidRDefault="0081182D" w:rsidP="0081182D">
      <w:pPr>
        <w:rPr>
          <w:u w:val="single"/>
        </w:rPr>
      </w:pPr>
      <w:r w:rsidRPr="0081182D">
        <w:rPr>
          <w:u w:val="single"/>
        </w:rPr>
        <w:lastRenderedPageBreak/>
        <w:t>Article 13 : Révision du Code de Déontologie</w:t>
      </w:r>
    </w:p>
    <w:p w14:paraId="698C189E" w14:textId="77777777" w:rsidR="0081182D" w:rsidRDefault="0081182D" w:rsidP="0081182D">
      <w:r>
        <w:t>Le présent code de déontologie pourra être révisé périodiquement pour répondre aux évolutions de la profession et aux attentes des clients. Toute révision sera communiquée de manière transparente à tous les sophrologues et clients.</w:t>
      </w:r>
    </w:p>
    <w:p w14:paraId="2D65A9C0" w14:textId="77777777" w:rsidR="0081182D" w:rsidRDefault="0081182D" w:rsidP="0081182D"/>
    <w:p w14:paraId="141E8C67" w14:textId="53145D39" w:rsidR="00513ECB" w:rsidRDefault="0081182D" w:rsidP="0081182D">
      <w:r>
        <w:t>Ce code de déontologie a pour objectif d’assurer un exercice respectueux et éthique de la sophrologie, afin de garantir la qualité des services fournis tout en préservant le bien-être des clients. En s’engageant à respecter ces principes, le sophrologue contribue à la reconnaissance et à l’intégrité de la profession.</w:t>
      </w:r>
    </w:p>
    <w:sectPr w:rsidR="00513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D"/>
    <w:rsid w:val="00072136"/>
    <w:rsid w:val="00347512"/>
    <w:rsid w:val="00513ECB"/>
    <w:rsid w:val="00585E3C"/>
    <w:rsid w:val="00700332"/>
    <w:rsid w:val="00811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DAB7"/>
  <w15:chartTrackingRefBased/>
  <w15:docId w15:val="{74B7BB64-9A25-465F-A974-FD69B018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1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118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118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18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18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18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18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18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18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18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18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18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18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18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18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18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182D"/>
    <w:rPr>
      <w:rFonts w:eastAsiaTheme="majorEastAsia" w:cstheme="majorBidi"/>
      <w:color w:val="272727" w:themeColor="text1" w:themeTint="D8"/>
    </w:rPr>
  </w:style>
  <w:style w:type="paragraph" w:styleId="Titre">
    <w:name w:val="Title"/>
    <w:basedOn w:val="Normal"/>
    <w:next w:val="Normal"/>
    <w:link w:val="TitreCar"/>
    <w:uiPriority w:val="10"/>
    <w:qFormat/>
    <w:rsid w:val="0081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18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18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18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182D"/>
    <w:pPr>
      <w:spacing w:before="160"/>
      <w:jc w:val="center"/>
    </w:pPr>
    <w:rPr>
      <w:i/>
      <w:iCs/>
      <w:color w:val="404040" w:themeColor="text1" w:themeTint="BF"/>
    </w:rPr>
  </w:style>
  <w:style w:type="character" w:customStyle="1" w:styleId="CitationCar">
    <w:name w:val="Citation Car"/>
    <w:basedOn w:val="Policepardfaut"/>
    <w:link w:val="Citation"/>
    <w:uiPriority w:val="29"/>
    <w:rsid w:val="0081182D"/>
    <w:rPr>
      <w:i/>
      <w:iCs/>
      <w:color w:val="404040" w:themeColor="text1" w:themeTint="BF"/>
    </w:rPr>
  </w:style>
  <w:style w:type="paragraph" w:styleId="Paragraphedeliste">
    <w:name w:val="List Paragraph"/>
    <w:basedOn w:val="Normal"/>
    <w:uiPriority w:val="34"/>
    <w:qFormat/>
    <w:rsid w:val="0081182D"/>
    <w:pPr>
      <w:ind w:left="720"/>
      <w:contextualSpacing/>
    </w:pPr>
  </w:style>
  <w:style w:type="character" w:styleId="Accentuationintense">
    <w:name w:val="Intense Emphasis"/>
    <w:basedOn w:val="Policepardfaut"/>
    <w:uiPriority w:val="21"/>
    <w:qFormat/>
    <w:rsid w:val="0081182D"/>
    <w:rPr>
      <w:i/>
      <w:iCs/>
      <w:color w:val="0F4761" w:themeColor="accent1" w:themeShade="BF"/>
    </w:rPr>
  </w:style>
  <w:style w:type="paragraph" w:styleId="Citationintense">
    <w:name w:val="Intense Quote"/>
    <w:basedOn w:val="Normal"/>
    <w:next w:val="Normal"/>
    <w:link w:val="CitationintenseCar"/>
    <w:uiPriority w:val="30"/>
    <w:qFormat/>
    <w:rsid w:val="0081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182D"/>
    <w:rPr>
      <w:i/>
      <w:iCs/>
      <w:color w:val="0F4761" w:themeColor="accent1" w:themeShade="BF"/>
    </w:rPr>
  </w:style>
  <w:style w:type="character" w:styleId="Rfrenceintense">
    <w:name w:val="Intense Reference"/>
    <w:basedOn w:val="Policepardfaut"/>
    <w:uiPriority w:val="32"/>
    <w:qFormat/>
    <w:rsid w:val="00811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4202</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Lepron</dc:creator>
  <cp:keywords/>
  <dc:description/>
  <cp:lastModifiedBy>jonathan Lepron</cp:lastModifiedBy>
  <cp:revision>1</cp:revision>
  <dcterms:created xsi:type="dcterms:W3CDTF">2025-04-09T08:45:00Z</dcterms:created>
  <dcterms:modified xsi:type="dcterms:W3CDTF">2025-04-09T08:48:00Z</dcterms:modified>
</cp:coreProperties>
</file>